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A00B" w14:textId="77831ED8" w:rsidR="00B811C8" w:rsidRDefault="00EC59E1" w:rsidP="007A0134">
      <w:r w:rsidRPr="00EC59E1">
        <w:t xml:space="preserve">Gov. </w:t>
      </w:r>
      <w:proofErr w:type="spellStart"/>
      <w:r w:rsidRPr="00EC59E1">
        <w:t>Hochul</w:t>
      </w:r>
      <w:proofErr w:type="spellEnd"/>
      <w:r w:rsidRPr="00EC59E1">
        <w:t xml:space="preserve"> accelerates use of NYPA funds to 'transform' Buffalo's waterfront</w:t>
      </w:r>
    </w:p>
    <w:p w14:paraId="7C433755" w14:textId="76865217" w:rsidR="00EC59E1" w:rsidRDefault="00274DDF" w:rsidP="007A0134">
      <w:r w:rsidRPr="00274DDF">
        <w:t>Mark Sommer Aug 15, 2022</w:t>
      </w:r>
    </w:p>
    <w:p w14:paraId="1A0837B1" w14:textId="77777777" w:rsidR="00F478F6" w:rsidRDefault="00F478F6" w:rsidP="007A0134"/>
    <w:p w14:paraId="49E92264" w14:textId="484D342D" w:rsidR="00274DDF" w:rsidRDefault="00F478F6" w:rsidP="00274DDF">
      <w:r>
        <w:t>T</w:t>
      </w:r>
      <w:r w:rsidR="00274DDF">
        <w:t>he $279 million New York State obtained in a 2005 settlement with the state Power Authority has been doled out in increments through the years.</w:t>
      </w:r>
    </w:p>
    <w:p w14:paraId="0FD92B4D" w14:textId="77777777" w:rsidR="00274DDF" w:rsidRDefault="00274DDF" w:rsidP="00274DDF"/>
    <w:p w14:paraId="195EDBB4" w14:textId="77777777" w:rsidR="00274DDF" w:rsidRDefault="00274DDF" w:rsidP="00274DDF">
      <w:r>
        <w:t xml:space="preserve">On Monday, Gov. Kathy </w:t>
      </w:r>
      <w:proofErr w:type="spellStart"/>
      <w:r>
        <w:t>Hochul</w:t>
      </w:r>
      <w:proofErr w:type="spellEnd"/>
      <w:r>
        <w:t xml:space="preserve"> announced she is accelerating the pace by obtaining the remaining $54 million now rather than waiting seven years for the last of the funds to roll in.</w:t>
      </w:r>
    </w:p>
    <w:p w14:paraId="671F3ABE" w14:textId="77777777" w:rsidR="00274DDF" w:rsidRDefault="00274DDF" w:rsidP="00274DDF"/>
    <w:p w14:paraId="341D6743" w14:textId="77777777" w:rsidR="00274DDF" w:rsidRDefault="00274DDF" w:rsidP="00274DDF">
      <w:proofErr w:type="spellStart"/>
      <w:r>
        <w:t>Hochul</w:t>
      </w:r>
      <w:proofErr w:type="spellEnd"/>
      <w:r>
        <w:t xml:space="preserve">, who is up for re-election in 12 weeks, plans to use half those funds toward projects for the Outer Harbor, Canalside, Buffalo Harbor State Park and the DL&amp;W Terminal, along with a study for a Buffalo River trail and parkway conversions on Louisiana and </w:t>
      </w:r>
      <w:proofErr w:type="spellStart"/>
      <w:r>
        <w:t>Tifft</w:t>
      </w:r>
      <w:proofErr w:type="spellEnd"/>
      <w:r>
        <w:t xml:space="preserve"> streets.</w:t>
      </w:r>
    </w:p>
    <w:p w14:paraId="670F3FD1" w14:textId="77777777" w:rsidR="00274DDF" w:rsidRDefault="00274DDF" w:rsidP="00274DDF"/>
    <w:p w14:paraId="4F1023E5" w14:textId="77777777" w:rsidR="00274DDF" w:rsidRDefault="00274DDF" w:rsidP="00274DDF">
      <w:r>
        <w:t xml:space="preserve">Those dollars will be combined with federal infrastructure money and previously committed state and federal funds to pay for the projects. </w:t>
      </w:r>
    </w:p>
    <w:p w14:paraId="393DE268" w14:textId="77777777" w:rsidR="00274DDF" w:rsidRDefault="00274DDF" w:rsidP="00274DDF"/>
    <w:p w14:paraId="4D8E5A21" w14:textId="44868907" w:rsidR="00274DDF" w:rsidRDefault="00274DDF" w:rsidP="00274DDF">
      <w:r>
        <w:t xml:space="preserve">The governor is expected to announce additional waterfront projects using some or </w:t>
      </w:r>
      <w:proofErr w:type="gramStart"/>
      <w:r>
        <w:t>all of</w:t>
      </w:r>
      <w:proofErr w:type="gramEnd"/>
      <w:r>
        <w:t xml:space="preserve"> the other $27 million from the NYPA settlement later this year.</w:t>
      </w:r>
    </w:p>
    <w:p w14:paraId="7843B8DE" w14:textId="591808FE" w:rsidR="00274DDF" w:rsidRDefault="00274DDF" w:rsidP="00274DDF"/>
    <w:p w14:paraId="0A1DEB4B" w14:textId="04616D3D" w:rsidR="00274DDF" w:rsidRDefault="00274DDF" w:rsidP="00274DDF">
      <w:r w:rsidRPr="00274DDF">
        <w:t xml:space="preserve">"Let's get the impact of the money not in 2029, but let's get it today," </w:t>
      </w:r>
      <w:proofErr w:type="spellStart"/>
      <w:r w:rsidRPr="00274DDF">
        <w:t>Hochul</w:t>
      </w:r>
      <w:proofErr w:type="spellEnd"/>
      <w:r w:rsidRPr="00274DDF">
        <w:t xml:space="preserve"> said of the NYPA funds while speaking at the Outer Harbor. "You know, I'm really inpatient. I don't know when 2029 is going to get here, and I don't want to wait until then ... You combine it all together and then you have real impact, and that's exactly what we're going to do."</w:t>
      </w:r>
    </w:p>
    <w:p w14:paraId="28A876C8" w14:textId="61E1A448" w:rsidR="00274DDF" w:rsidRDefault="00274DDF" w:rsidP="00274DDF"/>
    <w:p w14:paraId="13EBD449" w14:textId="77777777" w:rsidR="00E36608" w:rsidRDefault="00E36608" w:rsidP="00E36608">
      <w:r>
        <w:t xml:space="preserve">The governor used a similar strategy weeks before the Buffalo mass shooting occurred to address long-delayed East Side projects by committing $225 million in state funds, philanthropic and City of Buffalo dollars. </w:t>
      </w:r>
    </w:p>
    <w:p w14:paraId="593BB2A2" w14:textId="77777777" w:rsidR="00E36608" w:rsidRDefault="00E36608" w:rsidP="00E36608"/>
    <w:p w14:paraId="6240E0F1" w14:textId="77777777" w:rsidR="00E36608" w:rsidRDefault="00E36608" w:rsidP="00E36608">
      <w:r>
        <w:t>Projects planned for the Outer Harbor include:</w:t>
      </w:r>
    </w:p>
    <w:p w14:paraId="6E02738F" w14:textId="77777777" w:rsidR="00E36608" w:rsidRDefault="00E36608" w:rsidP="00E36608"/>
    <w:p w14:paraId="6F18385F" w14:textId="77777777" w:rsidR="00E36608" w:rsidRDefault="00E36608" w:rsidP="00E36608">
      <w:r>
        <w:t>• Splash pad and visitor center with bathrooms at Buffalo Harbor State Park next to the playground, plus playground equipment for children with disabilities. Cost: $25 million.</w:t>
      </w:r>
    </w:p>
    <w:p w14:paraId="0F37856F" w14:textId="77777777" w:rsidR="00E36608" w:rsidRDefault="00E36608" w:rsidP="00E36608"/>
    <w:p w14:paraId="60069C9C" w14:textId="77777777" w:rsidR="00E36608" w:rsidRDefault="00E36608" w:rsidP="00E36608">
      <w:r>
        <w:t xml:space="preserve">"People want to feel wet, they want to cool off on a hot day, so what would be more fun than a big splash pad?" It has nothing to do with the fact that I have a new grandbaby," </w:t>
      </w:r>
      <w:proofErr w:type="spellStart"/>
      <w:r>
        <w:t>Hochul</w:t>
      </w:r>
      <w:proofErr w:type="spellEnd"/>
      <w:r>
        <w:t xml:space="preserve"> laughed. "What a magnet this could be."</w:t>
      </w:r>
    </w:p>
    <w:p w14:paraId="78B2E9BB" w14:textId="77777777" w:rsidR="00E36608" w:rsidRDefault="00E36608" w:rsidP="00E36608"/>
    <w:p w14:paraId="02BD9BB4" w14:textId="77777777" w:rsidR="00E36608" w:rsidRDefault="00E36608" w:rsidP="00E36608">
      <w:r>
        <w:t xml:space="preserve">• Seasonal restaurant with an overlook at </w:t>
      </w:r>
      <w:proofErr w:type="spellStart"/>
      <w:r>
        <w:t>Wilkeson</w:t>
      </w:r>
      <w:proofErr w:type="spellEnd"/>
      <w:r>
        <w:t xml:space="preserve"> Pointe, along with bathrooms and other enhancements. Cost: $10.6 million.</w:t>
      </w:r>
    </w:p>
    <w:p w14:paraId="3F0B0A1A" w14:textId="77777777" w:rsidR="00E36608" w:rsidRDefault="00E36608" w:rsidP="00E36608"/>
    <w:p w14:paraId="258F6CC1" w14:textId="77777777" w:rsidR="00E36608" w:rsidRDefault="00E36608" w:rsidP="00E36608">
      <w:r>
        <w:t>• New entrance for the Bell Slip at the Fuhrmann Boulevard roundabout, with bathrooms and landscape improvements. Cost $5.8 million.</w:t>
      </w:r>
    </w:p>
    <w:p w14:paraId="0A4BE269" w14:textId="77777777" w:rsidR="00E36608" w:rsidRDefault="00E36608" w:rsidP="00E36608"/>
    <w:p w14:paraId="28683EE4" w14:textId="15CD611A" w:rsidR="00274DDF" w:rsidRDefault="00E36608" w:rsidP="00E36608">
      <w:r>
        <w:lastRenderedPageBreak/>
        <w:t>• At Canalside, a three-story brick visitor center by the Commercial Bridg</w:t>
      </w:r>
      <w:r w:rsidRPr="00E36608">
        <w:t>e, near the Shark Girl sculpture. Cost. $12.6 million.</w:t>
      </w:r>
    </w:p>
    <w:p w14:paraId="0312D58D" w14:textId="0497310F" w:rsidR="00E36608" w:rsidRDefault="00E36608" w:rsidP="00E36608"/>
    <w:p w14:paraId="37C80A00" w14:textId="77777777" w:rsidR="00BD58A7" w:rsidRDefault="00BD58A7" w:rsidP="00BD58A7">
      <w:r>
        <w:t xml:space="preserve">The projects "had been in the hopper," but the waterfront agency lacked the funds until now to move more aggressively on them, said Steven </w:t>
      </w:r>
      <w:proofErr w:type="spellStart"/>
      <w:r>
        <w:t>Ranalli</w:t>
      </w:r>
      <w:proofErr w:type="spellEnd"/>
      <w:r>
        <w:t xml:space="preserve">, president of Erie Canal Harbor Development Corp. </w:t>
      </w:r>
    </w:p>
    <w:p w14:paraId="1034691C" w14:textId="77777777" w:rsidR="00BD58A7" w:rsidRDefault="00BD58A7" w:rsidP="00BD58A7"/>
    <w:p w14:paraId="45B1191C" w14:textId="77777777" w:rsidR="00BD58A7" w:rsidRDefault="00BD58A7" w:rsidP="00BD58A7">
      <w:r>
        <w:t xml:space="preserve">"We're just extremely happy that Gov. </w:t>
      </w:r>
      <w:proofErr w:type="spellStart"/>
      <w:r>
        <w:t>Hochul</w:t>
      </w:r>
      <w:proofErr w:type="spellEnd"/>
      <w:r>
        <w:t xml:space="preserve"> has accelerated these funds, allowing us to move forward along the Buffalo waterfront more quickly," he said. </w:t>
      </w:r>
    </w:p>
    <w:p w14:paraId="361D1B04" w14:textId="77777777" w:rsidR="00BD58A7" w:rsidRDefault="00BD58A7" w:rsidP="00BD58A7"/>
    <w:p w14:paraId="15A24C1C" w14:textId="77777777" w:rsidR="00BD58A7" w:rsidRDefault="00BD58A7" w:rsidP="00BD58A7">
      <w:r>
        <w:t xml:space="preserve">At her news conference, the governor also promoted previously disclosed plans by the state Department of Transportation to make roadway and safety improvements with waterfront parkways on </w:t>
      </w:r>
      <w:proofErr w:type="spellStart"/>
      <w:r>
        <w:t>Tifft</w:t>
      </w:r>
      <w:proofErr w:type="spellEnd"/>
      <w:r>
        <w:t xml:space="preserve"> Street and Louisiana Street, and road and traffic signal improvements to </w:t>
      </w:r>
      <w:proofErr w:type="spellStart"/>
      <w:r>
        <w:t>Milestrip</w:t>
      </w:r>
      <w:proofErr w:type="spellEnd"/>
      <w:r>
        <w:t xml:space="preserve"> Road.</w:t>
      </w:r>
    </w:p>
    <w:p w14:paraId="0E4E97FB" w14:textId="77777777" w:rsidR="00BD58A7" w:rsidRDefault="00BD58A7" w:rsidP="00BD58A7"/>
    <w:p w14:paraId="7829286F" w14:textId="77777777" w:rsidR="00BD58A7" w:rsidRDefault="00BD58A7" w:rsidP="00BD58A7">
      <w:r>
        <w:t>The improvements for those projects championed by Rep. Brian Higgins involve a new bridge, streetscaping, traffic-calming measures and bike lanes. They were all seen as viable alternative routes to the Skyway when plans were being developed last year to remove it. Cost: $50 million.</w:t>
      </w:r>
    </w:p>
    <w:p w14:paraId="5E0129A0" w14:textId="77777777" w:rsidR="00BD58A7" w:rsidRDefault="00BD58A7" w:rsidP="00BD58A7"/>
    <w:p w14:paraId="3741ADB8" w14:textId="54D78900" w:rsidR="00E36608" w:rsidRDefault="00BD58A7" w:rsidP="00BD58A7">
      <w:proofErr w:type="spellStart"/>
      <w:r>
        <w:t>Hochul's</w:t>
      </w:r>
      <w:proofErr w:type="spellEnd"/>
      <w:r>
        <w:t xml:space="preserve"> announcement included investments, some announced before, to reactivate the former Delaware, </w:t>
      </w:r>
      <w:proofErr w:type="gramStart"/>
      <w:r>
        <w:t>Lackawanna</w:t>
      </w:r>
      <w:proofErr w:type="gramEnd"/>
      <w:r>
        <w:t xml:space="preserve"> and Western Terminal, known as the DL&amp;W.</w:t>
      </w:r>
    </w:p>
    <w:p w14:paraId="6BAF98FE" w14:textId="77777777" w:rsidR="00F478F6" w:rsidRDefault="00F478F6" w:rsidP="00BD58A7"/>
    <w:p w14:paraId="1F055B81" w14:textId="77777777" w:rsidR="00AF0965" w:rsidRDefault="00AF0965" w:rsidP="00AF0965">
      <w:r>
        <w:t xml:space="preserve">Plans call for a train shed with a new Metro Rail station with rail service extended two blocks from Erie Canal Harbor Station. The funding will cover all phases in reactivating the DL&amp;W as a transportation hub and attraction. That includes rail systems and site work, future mechanical, </w:t>
      </w:r>
      <w:proofErr w:type="gramStart"/>
      <w:r>
        <w:t>electrical</w:t>
      </w:r>
      <w:proofErr w:type="gramEnd"/>
      <w:r>
        <w:t xml:space="preserve"> and plumbing work and a pedestrian bridge to KeyBank Center. A combination of state and federal funds will be used. Cost: $87 million.</w:t>
      </w:r>
    </w:p>
    <w:p w14:paraId="2B941432" w14:textId="77777777" w:rsidR="00AF0965" w:rsidRDefault="00AF0965" w:rsidP="00AF0965"/>
    <w:p w14:paraId="6AD77BB5" w14:textId="77777777" w:rsidR="00AF0965" w:rsidRDefault="00AF0965" w:rsidP="00AF0965">
      <w:proofErr w:type="spellStart"/>
      <w:r>
        <w:t>Hochul</w:t>
      </w:r>
      <w:proofErr w:type="spellEnd"/>
      <w:r>
        <w:t xml:space="preserve"> also said she wants to encourage passenger freight ships to dock by the DL&amp;W, bringing more tourist dollars to Buffalo.</w:t>
      </w:r>
    </w:p>
    <w:p w14:paraId="67B1BBC6" w14:textId="77777777" w:rsidR="00AF0965" w:rsidRDefault="00AF0965" w:rsidP="00AF0965"/>
    <w:p w14:paraId="3D642FD8" w14:textId="287D7FDC" w:rsidR="00BD58A7" w:rsidRDefault="00AF0965" w:rsidP="00AF0965">
      <w:r>
        <w:t>The governor said a feasibility study is also planned for the Buffalo Riverwalk – a system of elevated walkways, fishing piers and dock-level promenades developed by Buffalo Niagara Waterkeeper along the Buffalo River and Kelly Island, with a pedestrian bridge that connects to the Outer Harbor. That project is being aided by the City of Buffalo and the Ralph C. Wilson Jr. Foundation. Cost: $150,000.</w:t>
      </w:r>
    </w:p>
    <w:p w14:paraId="6CD00041" w14:textId="719EE818" w:rsidR="00BD58A7" w:rsidRDefault="00BD58A7" w:rsidP="00BD58A7"/>
    <w:p w14:paraId="2929C43F" w14:textId="77777777" w:rsidR="00AF0965" w:rsidRDefault="00AF0965" w:rsidP="00AF0965">
      <w:r>
        <w:t xml:space="preserve">"Here's what we need to do: Connect the Outer Harbor with Canalside," </w:t>
      </w:r>
      <w:proofErr w:type="spellStart"/>
      <w:r>
        <w:t>Hochul</w:t>
      </w:r>
      <w:proofErr w:type="spellEnd"/>
      <w:r>
        <w:t xml:space="preserve"> said. "That's the missing link, and we're going to get that done.</w:t>
      </w:r>
    </w:p>
    <w:p w14:paraId="425A6866" w14:textId="77777777" w:rsidR="00AF0965" w:rsidRDefault="00AF0965" w:rsidP="00AF0965"/>
    <w:p w14:paraId="2163DDC9" w14:textId="77777777" w:rsidR="00AF0965" w:rsidRDefault="00AF0965" w:rsidP="00AF0965">
      <w:r>
        <w:t xml:space="preserve">"We're going to completely transform our waterfront into a destination for everyone to enjoy, and we're investing now to get these projects off the ground and finished earlier than expected," </w:t>
      </w:r>
      <w:proofErr w:type="spellStart"/>
      <w:r>
        <w:t>Hochul</w:t>
      </w:r>
      <w:proofErr w:type="spellEnd"/>
      <w:r>
        <w:t xml:space="preserve"> said. </w:t>
      </w:r>
    </w:p>
    <w:p w14:paraId="0F401B80" w14:textId="77777777" w:rsidR="00AF0965" w:rsidRDefault="00AF0965" w:rsidP="00AF0965"/>
    <w:p w14:paraId="296BA8CF" w14:textId="77777777" w:rsidR="00AF0965" w:rsidRDefault="00AF0965" w:rsidP="00AF0965">
      <w:r>
        <w:lastRenderedPageBreak/>
        <w:t>Higgins, who was responsible for delivering the 2005 relicensing settlement agreement with NYPA, hailed the governor's decision to secure the remaining NYPA funds now.</w:t>
      </w:r>
    </w:p>
    <w:p w14:paraId="2237E697" w14:textId="77777777" w:rsidR="00AF0965" w:rsidRDefault="00AF0965" w:rsidP="00AF0965"/>
    <w:p w14:paraId="5595FD14" w14:textId="77777777" w:rsidR="00AF0965" w:rsidRDefault="00AF0965" w:rsidP="00AF0965">
      <w:r>
        <w:t xml:space="preserve">"New amenities, enhanced parks and parkways, interconnected trails and the rebirth of the DL&amp;W Terminal are no longer dreams in the distant future, but funded certainties along Canalside and Buffalo's Outer Harbor over the next few years," he said. </w:t>
      </w:r>
    </w:p>
    <w:p w14:paraId="761ADA61" w14:textId="77777777" w:rsidR="00AF0965" w:rsidRDefault="00AF0965" w:rsidP="00AF0965"/>
    <w:p w14:paraId="7F38AD93" w14:textId="77777777" w:rsidR="00AF0965" w:rsidRDefault="00AF0965" w:rsidP="00AF0965">
      <w:proofErr w:type="spellStart"/>
      <w:r>
        <w:t>Hochul's</w:t>
      </w:r>
      <w:proofErr w:type="spellEnd"/>
      <w:r>
        <w:t xml:space="preserve"> determination to usher these projects forward followed her pronouncement earlier in the year to "go big or go home" by propelling East Side projects forward that had been in limbo for decades.</w:t>
      </w:r>
    </w:p>
    <w:p w14:paraId="3C67E7CC" w14:textId="77777777" w:rsidR="00AF0965" w:rsidRDefault="00AF0965" w:rsidP="00AF0965"/>
    <w:p w14:paraId="783AE45D" w14:textId="20907C9A" w:rsidR="00AF0965" w:rsidRPr="00744169" w:rsidRDefault="00AF0965" w:rsidP="00AF0965">
      <w:r>
        <w:t>The funding she provided included $61 million for Buffalo Central Terminal, $37 million for the Broadway Market and $30 million for the Michigan Street African</w:t>
      </w:r>
      <w:r w:rsidR="008B0194">
        <w:t xml:space="preserve"> </w:t>
      </w:r>
      <w:r w:rsidR="008B0194" w:rsidRPr="008B0194">
        <w:t>American Heritage Corridor.</w:t>
      </w:r>
    </w:p>
    <w:sectPr w:rsidR="00AF0965" w:rsidRPr="00744169" w:rsidSect="009D259A">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96A"/>
    <w:multiLevelType w:val="hybridMultilevel"/>
    <w:tmpl w:val="3432AA50"/>
    <w:lvl w:ilvl="0" w:tplc="40A8D256">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60A44"/>
    <w:multiLevelType w:val="multilevel"/>
    <w:tmpl w:val="0A84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5D57"/>
    <w:multiLevelType w:val="multilevel"/>
    <w:tmpl w:val="3BFE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1E38"/>
    <w:multiLevelType w:val="hybridMultilevel"/>
    <w:tmpl w:val="7E8098DC"/>
    <w:lvl w:ilvl="0" w:tplc="C01CA7CA">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8B13C8E"/>
    <w:multiLevelType w:val="multilevel"/>
    <w:tmpl w:val="B21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871AA"/>
    <w:multiLevelType w:val="hybridMultilevel"/>
    <w:tmpl w:val="D0A85DA0"/>
    <w:lvl w:ilvl="0" w:tplc="5D084F4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960D0"/>
    <w:multiLevelType w:val="multilevel"/>
    <w:tmpl w:val="CEB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21B42"/>
    <w:multiLevelType w:val="multilevel"/>
    <w:tmpl w:val="B1A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9578C"/>
    <w:multiLevelType w:val="multilevel"/>
    <w:tmpl w:val="AB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F33AB"/>
    <w:multiLevelType w:val="hybridMultilevel"/>
    <w:tmpl w:val="6C2EA07C"/>
    <w:lvl w:ilvl="0" w:tplc="2A5212E4">
      <w:start w:val="1"/>
      <w:numFmt w:val="bullet"/>
      <w:lvlText w:val=""/>
      <w:lvlJc w:val="left"/>
      <w:pPr>
        <w:ind w:left="1080" w:hanging="360"/>
      </w:pPr>
      <w:rPr>
        <w:rFonts w:ascii="Symbol" w:hAnsi="Symbo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F0F2D67"/>
    <w:multiLevelType w:val="multilevel"/>
    <w:tmpl w:val="015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253865">
    <w:abstractNumId w:val="6"/>
  </w:num>
  <w:num w:numId="2" w16cid:durableId="796146833">
    <w:abstractNumId w:val="2"/>
  </w:num>
  <w:num w:numId="3" w16cid:durableId="1920744934">
    <w:abstractNumId w:val="5"/>
  </w:num>
  <w:num w:numId="4" w16cid:durableId="1630162435">
    <w:abstractNumId w:val="0"/>
    <w:lvlOverride w:ilvl="0">
      <w:startOverride w:val="1"/>
    </w:lvlOverride>
    <w:lvlOverride w:ilvl="1"/>
    <w:lvlOverride w:ilvl="2"/>
    <w:lvlOverride w:ilvl="3"/>
    <w:lvlOverride w:ilvl="4"/>
    <w:lvlOverride w:ilvl="5"/>
    <w:lvlOverride w:ilvl="6"/>
    <w:lvlOverride w:ilvl="7"/>
    <w:lvlOverride w:ilvl="8"/>
  </w:num>
  <w:num w:numId="5" w16cid:durableId="1706983338">
    <w:abstractNumId w:val="9"/>
  </w:num>
  <w:num w:numId="6" w16cid:durableId="527959305">
    <w:abstractNumId w:val="8"/>
  </w:num>
  <w:num w:numId="7" w16cid:durableId="1441149531">
    <w:abstractNumId w:val="10"/>
  </w:num>
  <w:num w:numId="8" w16cid:durableId="188374792">
    <w:abstractNumId w:val="4"/>
  </w:num>
  <w:num w:numId="9" w16cid:durableId="2014062816">
    <w:abstractNumId w:val="7"/>
  </w:num>
  <w:num w:numId="10" w16cid:durableId="1176993276">
    <w:abstractNumId w:val="1"/>
  </w:num>
  <w:num w:numId="11" w16cid:durableId="1293250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0E"/>
    <w:rsid w:val="00012565"/>
    <w:rsid w:val="00013F4B"/>
    <w:rsid w:val="00034C4A"/>
    <w:rsid w:val="00052303"/>
    <w:rsid w:val="00067966"/>
    <w:rsid w:val="0007212C"/>
    <w:rsid w:val="000934C4"/>
    <w:rsid w:val="000A2DB2"/>
    <w:rsid w:val="000F19CF"/>
    <w:rsid w:val="001044CB"/>
    <w:rsid w:val="001046FE"/>
    <w:rsid w:val="00111D52"/>
    <w:rsid w:val="001176B3"/>
    <w:rsid w:val="00121E90"/>
    <w:rsid w:val="001317CA"/>
    <w:rsid w:val="00141314"/>
    <w:rsid w:val="001477A0"/>
    <w:rsid w:val="00151E68"/>
    <w:rsid w:val="00155B75"/>
    <w:rsid w:val="001768D5"/>
    <w:rsid w:val="00177CCC"/>
    <w:rsid w:val="0019343A"/>
    <w:rsid w:val="00197C0E"/>
    <w:rsid w:val="001C2574"/>
    <w:rsid w:val="001D0EAC"/>
    <w:rsid w:val="001F04EF"/>
    <w:rsid w:val="001F3A98"/>
    <w:rsid w:val="00207567"/>
    <w:rsid w:val="00225395"/>
    <w:rsid w:val="00235E3A"/>
    <w:rsid w:val="00242BE1"/>
    <w:rsid w:val="0025250E"/>
    <w:rsid w:val="002527CB"/>
    <w:rsid w:val="00273990"/>
    <w:rsid w:val="00274DDF"/>
    <w:rsid w:val="00284653"/>
    <w:rsid w:val="002D1CBF"/>
    <w:rsid w:val="002D1CD4"/>
    <w:rsid w:val="002D5A43"/>
    <w:rsid w:val="002E4A09"/>
    <w:rsid w:val="0030374E"/>
    <w:rsid w:val="0031044C"/>
    <w:rsid w:val="003124BD"/>
    <w:rsid w:val="003215A8"/>
    <w:rsid w:val="00347A4F"/>
    <w:rsid w:val="00352A2B"/>
    <w:rsid w:val="00352BE5"/>
    <w:rsid w:val="00372103"/>
    <w:rsid w:val="00372A20"/>
    <w:rsid w:val="003836B3"/>
    <w:rsid w:val="003B2A4A"/>
    <w:rsid w:val="003B4B35"/>
    <w:rsid w:val="003B7D60"/>
    <w:rsid w:val="003C131D"/>
    <w:rsid w:val="003C7297"/>
    <w:rsid w:val="003E1081"/>
    <w:rsid w:val="003E10E2"/>
    <w:rsid w:val="003E253F"/>
    <w:rsid w:val="00405BA8"/>
    <w:rsid w:val="00411623"/>
    <w:rsid w:val="00416C6D"/>
    <w:rsid w:val="00421C0B"/>
    <w:rsid w:val="004263C3"/>
    <w:rsid w:val="00443818"/>
    <w:rsid w:val="004721EB"/>
    <w:rsid w:val="00492C77"/>
    <w:rsid w:val="004D0AAD"/>
    <w:rsid w:val="004E4C0F"/>
    <w:rsid w:val="004F4B22"/>
    <w:rsid w:val="0050700E"/>
    <w:rsid w:val="0051385D"/>
    <w:rsid w:val="005173C0"/>
    <w:rsid w:val="00524CA0"/>
    <w:rsid w:val="00533B59"/>
    <w:rsid w:val="0053773F"/>
    <w:rsid w:val="005411CD"/>
    <w:rsid w:val="00552E4C"/>
    <w:rsid w:val="00571985"/>
    <w:rsid w:val="00576D79"/>
    <w:rsid w:val="00581CB2"/>
    <w:rsid w:val="00593E9A"/>
    <w:rsid w:val="005963E6"/>
    <w:rsid w:val="005B3209"/>
    <w:rsid w:val="005B3C0A"/>
    <w:rsid w:val="005B725D"/>
    <w:rsid w:val="005C56DD"/>
    <w:rsid w:val="005E0104"/>
    <w:rsid w:val="005E0A58"/>
    <w:rsid w:val="00605E64"/>
    <w:rsid w:val="006171C6"/>
    <w:rsid w:val="006377A9"/>
    <w:rsid w:val="006645CC"/>
    <w:rsid w:val="00666143"/>
    <w:rsid w:val="006722E2"/>
    <w:rsid w:val="006756DE"/>
    <w:rsid w:val="00683F7A"/>
    <w:rsid w:val="00690332"/>
    <w:rsid w:val="006A3824"/>
    <w:rsid w:val="006A7F25"/>
    <w:rsid w:val="006B567A"/>
    <w:rsid w:val="006D748D"/>
    <w:rsid w:val="006F2DE0"/>
    <w:rsid w:val="006F4342"/>
    <w:rsid w:val="006F54E1"/>
    <w:rsid w:val="007035CA"/>
    <w:rsid w:val="00713667"/>
    <w:rsid w:val="0071635B"/>
    <w:rsid w:val="00744169"/>
    <w:rsid w:val="007456CD"/>
    <w:rsid w:val="00751161"/>
    <w:rsid w:val="007547A2"/>
    <w:rsid w:val="00763311"/>
    <w:rsid w:val="00771E19"/>
    <w:rsid w:val="00773B23"/>
    <w:rsid w:val="00782398"/>
    <w:rsid w:val="00791F17"/>
    <w:rsid w:val="007970D7"/>
    <w:rsid w:val="007A0134"/>
    <w:rsid w:val="007D653A"/>
    <w:rsid w:val="007D6948"/>
    <w:rsid w:val="007D7F48"/>
    <w:rsid w:val="00805736"/>
    <w:rsid w:val="00816733"/>
    <w:rsid w:val="00841F14"/>
    <w:rsid w:val="00891F75"/>
    <w:rsid w:val="008A1330"/>
    <w:rsid w:val="008A53B5"/>
    <w:rsid w:val="008A559E"/>
    <w:rsid w:val="008A6D1E"/>
    <w:rsid w:val="008B0194"/>
    <w:rsid w:val="008E5BAF"/>
    <w:rsid w:val="008F58A0"/>
    <w:rsid w:val="008F6115"/>
    <w:rsid w:val="00902A9D"/>
    <w:rsid w:val="00906481"/>
    <w:rsid w:val="009406E9"/>
    <w:rsid w:val="00941AF1"/>
    <w:rsid w:val="00945501"/>
    <w:rsid w:val="009565FC"/>
    <w:rsid w:val="009C08E3"/>
    <w:rsid w:val="009D259A"/>
    <w:rsid w:val="009E3206"/>
    <w:rsid w:val="009F40E8"/>
    <w:rsid w:val="009F4CC7"/>
    <w:rsid w:val="009F5D89"/>
    <w:rsid w:val="00A05B6B"/>
    <w:rsid w:val="00A139DB"/>
    <w:rsid w:val="00A34A3D"/>
    <w:rsid w:val="00A41010"/>
    <w:rsid w:val="00A457A8"/>
    <w:rsid w:val="00A60289"/>
    <w:rsid w:val="00A66F1A"/>
    <w:rsid w:val="00A67441"/>
    <w:rsid w:val="00A7400C"/>
    <w:rsid w:val="00A75C0B"/>
    <w:rsid w:val="00A7689D"/>
    <w:rsid w:val="00A8289E"/>
    <w:rsid w:val="00A834E6"/>
    <w:rsid w:val="00A83CD3"/>
    <w:rsid w:val="00A972DD"/>
    <w:rsid w:val="00AC6B5F"/>
    <w:rsid w:val="00AD567A"/>
    <w:rsid w:val="00AE2F73"/>
    <w:rsid w:val="00AE6B4A"/>
    <w:rsid w:val="00AF0965"/>
    <w:rsid w:val="00AF16ED"/>
    <w:rsid w:val="00AF1D12"/>
    <w:rsid w:val="00AF303C"/>
    <w:rsid w:val="00AF5179"/>
    <w:rsid w:val="00B04590"/>
    <w:rsid w:val="00B04C31"/>
    <w:rsid w:val="00B1228F"/>
    <w:rsid w:val="00B2599F"/>
    <w:rsid w:val="00B72A4E"/>
    <w:rsid w:val="00B811C8"/>
    <w:rsid w:val="00B86A89"/>
    <w:rsid w:val="00B90230"/>
    <w:rsid w:val="00B90D74"/>
    <w:rsid w:val="00B93D11"/>
    <w:rsid w:val="00BB5A5A"/>
    <w:rsid w:val="00BD58A7"/>
    <w:rsid w:val="00C05DCC"/>
    <w:rsid w:val="00C1778A"/>
    <w:rsid w:val="00C25AA5"/>
    <w:rsid w:val="00C3367C"/>
    <w:rsid w:val="00C43E8A"/>
    <w:rsid w:val="00C44D24"/>
    <w:rsid w:val="00C450F2"/>
    <w:rsid w:val="00C51451"/>
    <w:rsid w:val="00C7477A"/>
    <w:rsid w:val="00C86826"/>
    <w:rsid w:val="00C95CAC"/>
    <w:rsid w:val="00CA70E8"/>
    <w:rsid w:val="00CB0DE9"/>
    <w:rsid w:val="00CB3F3C"/>
    <w:rsid w:val="00CE311E"/>
    <w:rsid w:val="00CE34D5"/>
    <w:rsid w:val="00CE51D4"/>
    <w:rsid w:val="00CF47EE"/>
    <w:rsid w:val="00D264EA"/>
    <w:rsid w:val="00D3536E"/>
    <w:rsid w:val="00D53190"/>
    <w:rsid w:val="00D56806"/>
    <w:rsid w:val="00D746B4"/>
    <w:rsid w:val="00D75AB7"/>
    <w:rsid w:val="00D779B2"/>
    <w:rsid w:val="00D77F8C"/>
    <w:rsid w:val="00D860C3"/>
    <w:rsid w:val="00D92A82"/>
    <w:rsid w:val="00DA7D37"/>
    <w:rsid w:val="00DB1F63"/>
    <w:rsid w:val="00DD2D93"/>
    <w:rsid w:val="00DD6116"/>
    <w:rsid w:val="00DE0747"/>
    <w:rsid w:val="00DE6BE3"/>
    <w:rsid w:val="00DF1D39"/>
    <w:rsid w:val="00E16361"/>
    <w:rsid w:val="00E33B41"/>
    <w:rsid w:val="00E36608"/>
    <w:rsid w:val="00E437E5"/>
    <w:rsid w:val="00E63902"/>
    <w:rsid w:val="00E731EE"/>
    <w:rsid w:val="00E77DEE"/>
    <w:rsid w:val="00E84015"/>
    <w:rsid w:val="00E85D4B"/>
    <w:rsid w:val="00E908FD"/>
    <w:rsid w:val="00E93D58"/>
    <w:rsid w:val="00E94509"/>
    <w:rsid w:val="00EC59E1"/>
    <w:rsid w:val="00ED1E7C"/>
    <w:rsid w:val="00ED6BA3"/>
    <w:rsid w:val="00ED7558"/>
    <w:rsid w:val="00F13B93"/>
    <w:rsid w:val="00F16F27"/>
    <w:rsid w:val="00F173EF"/>
    <w:rsid w:val="00F17B98"/>
    <w:rsid w:val="00F21ADE"/>
    <w:rsid w:val="00F2645F"/>
    <w:rsid w:val="00F2651A"/>
    <w:rsid w:val="00F3286C"/>
    <w:rsid w:val="00F401F4"/>
    <w:rsid w:val="00F478F6"/>
    <w:rsid w:val="00F6153D"/>
    <w:rsid w:val="00F6554E"/>
    <w:rsid w:val="00FA496A"/>
    <w:rsid w:val="00FB361A"/>
    <w:rsid w:val="00FB4204"/>
    <w:rsid w:val="00FD0CE3"/>
    <w:rsid w:val="00FE3453"/>
    <w:rsid w:val="00FF3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B1A75"/>
  <w14:defaultImageDpi w14:val="300"/>
  <w15:docId w15:val="{B8E4D329-150B-1D44-88A8-7B865365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10E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10E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ael">
    <w:name w:val="Michael"/>
    <w:basedOn w:val="Normal"/>
    <w:qFormat/>
    <w:rsid w:val="003124BD"/>
    <w:pPr>
      <w:spacing w:line="360" w:lineRule="auto"/>
    </w:pPr>
    <w:rPr>
      <w:rFonts w:ascii="Courier New" w:hAnsi="Courier New" w:cs="Courier New"/>
      <w:color w:val="000000"/>
    </w:rPr>
  </w:style>
  <w:style w:type="character" w:styleId="Hyperlink">
    <w:name w:val="Hyperlink"/>
    <w:basedOn w:val="DefaultParagraphFont"/>
    <w:uiPriority w:val="99"/>
    <w:unhideWhenUsed/>
    <w:rsid w:val="00C7477A"/>
    <w:rPr>
      <w:color w:val="0000FF" w:themeColor="hyperlink"/>
      <w:u w:val="single"/>
    </w:rPr>
  </w:style>
  <w:style w:type="character" w:styleId="UnresolvedMention">
    <w:name w:val="Unresolved Mention"/>
    <w:basedOn w:val="DefaultParagraphFont"/>
    <w:uiPriority w:val="99"/>
    <w:semiHidden/>
    <w:unhideWhenUsed/>
    <w:rsid w:val="00C7477A"/>
    <w:rPr>
      <w:color w:val="605E5C"/>
      <w:shd w:val="clear" w:color="auto" w:fill="E1DFDD"/>
    </w:rPr>
  </w:style>
  <w:style w:type="paragraph" w:styleId="NormalWeb">
    <w:name w:val="Normal (Web)"/>
    <w:basedOn w:val="Normal"/>
    <w:uiPriority w:val="99"/>
    <w:semiHidden/>
    <w:unhideWhenUsed/>
    <w:rsid w:val="00155B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B75"/>
    <w:rPr>
      <w:b/>
      <w:bCs/>
    </w:rPr>
  </w:style>
  <w:style w:type="character" w:styleId="Emphasis">
    <w:name w:val="Emphasis"/>
    <w:basedOn w:val="DefaultParagraphFont"/>
    <w:uiPriority w:val="20"/>
    <w:qFormat/>
    <w:rsid w:val="00155B75"/>
    <w:rPr>
      <w:i/>
      <w:iCs/>
    </w:rPr>
  </w:style>
  <w:style w:type="paragraph" w:styleId="BodyText">
    <w:name w:val="Body Text"/>
    <w:basedOn w:val="Normal"/>
    <w:link w:val="BodyTextChar"/>
    <w:uiPriority w:val="99"/>
    <w:semiHidden/>
    <w:unhideWhenUsed/>
    <w:rsid w:val="00AD567A"/>
    <w:pPr>
      <w:spacing w:after="260" w:line="264" w:lineRule="auto"/>
    </w:pPr>
    <w:rPr>
      <w:rFonts w:ascii="Century Gothic" w:eastAsiaTheme="minorHAnsi" w:hAnsi="Century Gothic" w:cs="Calibri"/>
      <w:color w:val="3F3F3F"/>
      <w:sz w:val="22"/>
      <w:szCs w:val="22"/>
      <w14:ligatures w14:val="standard"/>
      <w14:cntxtAlts/>
    </w:rPr>
  </w:style>
  <w:style w:type="character" w:customStyle="1" w:styleId="BodyTextChar">
    <w:name w:val="Body Text Char"/>
    <w:basedOn w:val="DefaultParagraphFont"/>
    <w:link w:val="BodyText"/>
    <w:uiPriority w:val="99"/>
    <w:semiHidden/>
    <w:rsid w:val="00AD567A"/>
    <w:rPr>
      <w:rFonts w:ascii="Century Gothic" w:eastAsiaTheme="minorHAnsi" w:hAnsi="Century Gothic" w:cs="Calibri"/>
      <w:color w:val="3F3F3F"/>
      <w:sz w:val="22"/>
      <w:szCs w:val="22"/>
      <w14:ligatures w14:val="standard"/>
      <w14:cntxtAlts/>
    </w:rPr>
  </w:style>
  <w:style w:type="paragraph" w:styleId="ListParagraph">
    <w:name w:val="List Paragraph"/>
    <w:basedOn w:val="Normal"/>
    <w:uiPriority w:val="34"/>
    <w:qFormat/>
    <w:rsid w:val="00CE51D4"/>
    <w:pPr>
      <w:ind w:left="720"/>
      <w:contextualSpacing/>
    </w:pPr>
  </w:style>
  <w:style w:type="character" w:customStyle="1" w:styleId="Heading1Char">
    <w:name w:val="Heading 1 Char"/>
    <w:basedOn w:val="DefaultParagraphFont"/>
    <w:link w:val="Heading1"/>
    <w:uiPriority w:val="9"/>
    <w:rsid w:val="003E10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10E2"/>
    <w:rPr>
      <w:rFonts w:ascii="Times New Roman" w:eastAsia="Times New Roman" w:hAnsi="Times New Roman" w:cs="Times New Roman"/>
      <w:b/>
      <w:bCs/>
      <w:sz w:val="27"/>
      <w:szCs w:val="27"/>
    </w:rPr>
  </w:style>
  <w:style w:type="character" w:customStyle="1" w:styleId="tnt-byline">
    <w:name w:val="tnt-byline"/>
    <w:basedOn w:val="DefaultParagraphFont"/>
    <w:rsid w:val="003E10E2"/>
  </w:style>
  <w:style w:type="paragraph" w:customStyle="1" w:styleId="hidden-print">
    <w:name w:val="hidden-print"/>
    <w:basedOn w:val="Normal"/>
    <w:rsid w:val="003E10E2"/>
    <w:pPr>
      <w:spacing w:before="100" w:beforeAutospacing="1" w:after="100" w:afterAutospacing="1"/>
    </w:pPr>
    <w:rPr>
      <w:rFonts w:ascii="Times New Roman" w:eastAsia="Times New Roman" w:hAnsi="Times New Roman" w:cs="Times New Roman"/>
    </w:rPr>
  </w:style>
  <w:style w:type="character" w:customStyle="1" w:styleId="text-muted">
    <w:name w:val="text-muted"/>
    <w:basedOn w:val="DefaultParagraphFont"/>
    <w:rsid w:val="003E10E2"/>
  </w:style>
  <w:style w:type="character" w:customStyle="1" w:styleId="photo-count">
    <w:name w:val="photo-count"/>
    <w:basedOn w:val="DefaultParagraphFont"/>
    <w:rsid w:val="003E10E2"/>
  </w:style>
  <w:style w:type="character" w:customStyle="1" w:styleId="current-count">
    <w:name w:val="current-count"/>
    <w:basedOn w:val="DefaultParagraphFont"/>
    <w:rsid w:val="003E10E2"/>
  </w:style>
  <w:style w:type="paragraph" w:customStyle="1" w:styleId="credit">
    <w:name w:val="credit"/>
    <w:basedOn w:val="Normal"/>
    <w:rsid w:val="003E10E2"/>
    <w:pPr>
      <w:spacing w:before="100" w:beforeAutospacing="1" w:after="100" w:afterAutospacing="1"/>
    </w:pPr>
    <w:rPr>
      <w:rFonts w:ascii="Times New Roman" w:eastAsia="Times New Roman" w:hAnsi="Times New Roman" w:cs="Times New Roman"/>
    </w:rPr>
  </w:style>
  <w:style w:type="paragraph" w:customStyle="1" w:styleId="social-share-link">
    <w:name w:val="social-share-link"/>
    <w:basedOn w:val="Normal"/>
    <w:rsid w:val="003E10E2"/>
    <w:pPr>
      <w:spacing w:before="100" w:beforeAutospacing="1" w:after="100" w:afterAutospacing="1"/>
    </w:pPr>
    <w:rPr>
      <w:rFonts w:ascii="Times New Roman" w:eastAsia="Times New Roman" w:hAnsi="Times New Roman" w:cs="Times New Roman"/>
    </w:rPr>
  </w:style>
  <w:style w:type="character" w:customStyle="1" w:styleId="sr-only">
    <w:name w:val="sr-only"/>
    <w:basedOn w:val="DefaultParagraphFont"/>
    <w:rsid w:val="003E10E2"/>
  </w:style>
  <w:style w:type="paragraph" w:styleId="z-TopofForm">
    <w:name w:val="HTML Top of Form"/>
    <w:basedOn w:val="Normal"/>
    <w:next w:val="Normal"/>
    <w:link w:val="z-TopofFormChar"/>
    <w:hidden/>
    <w:uiPriority w:val="99"/>
    <w:semiHidden/>
    <w:unhideWhenUsed/>
    <w:rsid w:val="003E10E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10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10E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10E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232">
      <w:bodyDiv w:val="1"/>
      <w:marLeft w:val="0"/>
      <w:marRight w:val="0"/>
      <w:marTop w:val="0"/>
      <w:marBottom w:val="0"/>
      <w:divBdr>
        <w:top w:val="none" w:sz="0" w:space="0" w:color="auto"/>
        <w:left w:val="none" w:sz="0" w:space="0" w:color="auto"/>
        <w:bottom w:val="none" w:sz="0" w:space="0" w:color="auto"/>
        <w:right w:val="none" w:sz="0" w:space="0" w:color="auto"/>
      </w:divBdr>
    </w:div>
    <w:div w:id="148640315">
      <w:bodyDiv w:val="1"/>
      <w:marLeft w:val="0"/>
      <w:marRight w:val="0"/>
      <w:marTop w:val="0"/>
      <w:marBottom w:val="0"/>
      <w:divBdr>
        <w:top w:val="none" w:sz="0" w:space="0" w:color="auto"/>
        <w:left w:val="none" w:sz="0" w:space="0" w:color="auto"/>
        <w:bottom w:val="none" w:sz="0" w:space="0" w:color="auto"/>
        <w:right w:val="none" w:sz="0" w:space="0" w:color="auto"/>
      </w:divBdr>
    </w:div>
    <w:div w:id="283006900">
      <w:bodyDiv w:val="1"/>
      <w:marLeft w:val="0"/>
      <w:marRight w:val="0"/>
      <w:marTop w:val="0"/>
      <w:marBottom w:val="0"/>
      <w:divBdr>
        <w:top w:val="none" w:sz="0" w:space="0" w:color="auto"/>
        <w:left w:val="none" w:sz="0" w:space="0" w:color="auto"/>
        <w:bottom w:val="none" w:sz="0" w:space="0" w:color="auto"/>
        <w:right w:val="none" w:sz="0" w:space="0" w:color="auto"/>
      </w:divBdr>
    </w:div>
    <w:div w:id="1146047661">
      <w:bodyDiv w:val="1"/>
      <w:marLeft w:val="0"/>
      <w:marRight w:val="0"/>
      <w:marTop w:val="0"/>
      <w:marBottom w:val="0"/>
      <w:divBdr>
        <w:top w:val="none" w:sz="0" w:space="0" w:color="auto"/>
        <w:left w:val="none" w:sz="0" w:space="0" w:color="auto"/>
        <w:bottom w:val="none" w:sz="0" w:space="0" w:color="auto"/>
        <w:right w:val="none" w:sz="0" w:space="0" w:color="auto"/>
      </w:divBdr>
    </w:div>
    <w:div w:id="1404916595">
      <w:bodyDiv w:val="1"/>
      <w:marLeft w:val="0"/>
      <w:marRight w:val="0"/>
      <w:marTop w:val="0"/>
      <w:marBottom w:val="0"/>
      <w:divBdr>
        <w:top w:val="none" w:sz="0" w:space="0" w:color="auto"/>
        <w:left w:val="none" w:sz="0" w:space="0" w:color="auto"/>
        <w:bottom w:val="none" w:sz="0" w:space="0" w:color="auto"/>
        <w:right w:val="none" w:sz="0" w:space="0" w:color="auto"/>
      </w:divBdr>
      <w:divsChild>
        <w:div w:id="1566452533">
          <w:marLeft w:val="0"/>
          <w:marRight w:val="0"/>
          <w:marTop w:val="0"/>
          <w:marBottom w:val="0"/>
          <w:divBdr>
            <w:top w:val="none" w:sz="0" w:space="0" w:color="auto"/>
            <w:left w:val="none" w:sz="0" w:space="0" w:color="auto"/>
            <w:bottom w:val="none" w:sz="0" w:space="0" w:color="auto"/>
            <w:right w:val="none" w:sz="0" w:space="0" w:color="auto"/>
          </w:divBdr>
          <w:divsChild>
            <w:div w:id="1051997670">
              <w:marLeft w:val="0"/>
              <w:marRight w:val="0"/>
              <w:marTop w:val="0"/>
              <w:marBottom w:val="0"/>
              <w:divBdr>
                <w:top w:val="none" w:sz="0" w:space="0" w:color="auto"/>
                <w:left w:val="none" w:sz="0" w:space="0" w:color="auto"/>
                <w:bottom w:val="none" w:sz="0" w:space="0" w:color="auto"/>
                <w:right w:val="none" w:sz="0" w:space="0" w:color="auto"/>
              </w:divBdr>
              <w:divsChild>
                <w:div w:id="46998073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33018221">
          <w:marLeft w:val="0"/>
          <w:marRight w:val="0"/>
          <w:marTop w:val="0"/>
          <w:marBottom w:val="0"/>
          <w:divBdr>
            <w:top w:val="none" w:sz="0" w:space="0" w:color="auto"/>
            <w:left w:val="none" w:sz="0" w:space="0" w:color="auto"/>
            <w:bottom w:val="none" w:sz="0" w:space="0" w:color="auto"/>
            <w:right w:val="none" w:sz="0" w:space="0" w:color="auto"/>
          </w:divBdr>
          <w:divsChild>
            <w:div w:id="893349914">
              <w:marLeft w:val="-450"/>
              <w:marRight w:val="-450"/>
              <w:marTop w:val="0"/>
              <w:marBottom w:val="0"/>
              <w:divBdr>
                <w:top w:val="none" w:sz="0" w:space="0" w:color="auto"/>
                <w:left w:val="none" w:sz="0" w:space="0" w:color="auto"/>
                <w:bottom w:val="none" w:sz="0" w:space="0" w:color="auto"/>
                <w:right w:val="none" w:sz="0" w:space="0" w:color="auto"/>
              </w:divBdr>
              <w:divsChild>
                <w:div w:id="1929072820">
                  <w:marLeft w:val="0"/>
                  <w:marRight w:val="0"/>
                  <w:marTop w:val="0"/>
                  <w:marBottom w:val="0"/>
                  <w:divBdr>
                    <w:top w:val="none" w:sz="0" w:space="0" w:color="auto"/>
                    <w:left w:val="none" w:sz="0" w:space="0" w:color="auto"/>
                    <w:bottom w:val="none" w:sz="0" w:space="0" w:color="auto"/>
                    <w:right w:val="none" w:sz="0" w:space="0" w:color="auto"/>
                  </w:divBdr>
                  <w:divsChild>
                    <w:div w:id="1676226753">
                      <w:marLeft w:val="0"/>
                      <w:marRight w:val="0"/>
                      <w:marTop w:val="0"/>
                      <w:marBottom w:val="300"/>
                      <w:divBdr>
                        <w:top w:val="none" w:sz="0" w:space="0" w:color="auto"/>
                        <w:left w:val="none" w:sz="0" w:space="0" w:color="auto"/>
                        <w:bottom w:val="none" w:sz="0" w:space="0" w:color="auto"/>
                        <w:right w:val="none" w:sz="0" w:space="0" w:color="auto"/>
                      </w:divBdr>
                      <w:divsChild>
                        <w:div w:id="337654297">
                          <w:marLeft w:val="0"/>
                          <w:marRight w:val="0"/>
                          <w:marTop w:val="0"/>
                          <w:marBottom w:val="0"/>
                          <w:divBdr>
                            <w:top w:val="none" w:sz="0" w:space="0" w:color="auto"/>
                            <w:left w:val="none" w:sz="0" w:space="0" w:color="auto"/>
                            <w:bottom w:val="none" w:sz="0" w:space="0" w:color="auto"/>
                            <w:right w:val="none" w:sz="0" w:space="0" w:color="auto"/>
                          </w:divBdr>
                        </w:div>
                        <w:div w:id="780759591">
                          <w:marLeft w:val="0"/>
                          <w:marRight w:val="0"/>
                          <w:marTop w:val="0"/>
                          <w:marBottom w:val="0"/>
                          <w:divBdr>
                            <w:top w:val="none" w:sz="0" w:space="0" w:color="auto"/>
                            <w:left w:val="none" w:sz="0" w:space="0" w:color="auto"/>
                            <w:bottom w:val="none" w:sz="0" w:space="0" w:color="auto"/>
                            <w:right w:val="none" w:sz="0" w:space="0" w:color="auto"/>
                          </w:divBdr>
                          <w:divsChild>
                            <w:div w:id="1310986496">
                              <w:marLeft w:val="0"/>
                              <w:marRight w:val="0"/>
                              <w:marTop w:val="0"/>
                              <w:marBottom w:val="0"/>
                              <w:divBdr>
                                <w:top w:val="none" w:sz="0" w:space="0" w:color="auto"/>
                                <w:left w:val="none" w:sz="0" w:space="0" w:color="auto"/>
                                <w:bottom w:val="none" w:sz="0" w:space="0" w:color="auto"/>
                                <w:right w:val="none" w:sz="0" w:space="0" w:color="auto"/>
                              </w:divBdr>
                              <w:divsChild>
                                <w:div w:id="1595286893">
                                  <w:marLeft w:val="0"/>
                                  <w:marRight w:val="0"/>
                                  <w:marTop w:val="0"/>
                                  <w:marBottom w:val="0"/>
                                  <w:divBdr>
                                    <w:top w:val="none" w:sz="0" w:space="0" w:color="auto"/>
                                    <w:left w:val="none" w:sz="0" w:space="0" w:color="auto"/>
                                    <w:bottom w:val="none" w:sz="0" w:space="0" w:color="auto"/>
                                    <w:right w:val="none" w:sz="0" w:space="0" w:color="auto"/>
                                  </w:divBdr>
                                  <w:divsChild>
                                    <w:div w:id="89857450">
                                      <w:marLeft w:val="0"/>
                                      <w:marRight w:val="0"/>
                                      <w:marTop w:val="0"/>
                                      <w:marBottom w:val="0"/>
                                      <w:divBdr>
                                        <w:top w:val="none" w:sz="0" w:space="0" w:color="auto"/>
                                        <w:left w:val="none" w:sz="0" w:space="0" w:color="auto"/>
                                        <w:bottom w:val="none" w:sz="0" w:space="0" w:color="auto"/>
                                        <w:right w:val="none" w:sz="0" w:space="0" w:color="auto"/>
                                      </w:divBdr>
                                      <w:divsChild>
                                        <w:div w:id="262807337">
                                          <w:marLeft w:val="0"/>
                                          <w:marRight w:val="0"/>
                                          <w:marTop w:val="0"/>
                                          <w:marBottom w:val="0"/>
                                          <w:divBdr>
                                            <w:top w:val="none" w:sz="0" w:space="0" w:color="auto"/>
                                            <w:left w:val="none" w:sz="0" w:space="0" w:color="auto"/>
                                            <w:bottom w:val="none" w:sz="0" w:space="0" w:color="auto"/>
                                            <w:right w:val="none" w:sz="0" w:space="0" w:color="auto"/>
                                          </w:divBdr>
                                          <w:divsChild>
                                            <w:div w:id="1876426910">
                                              <w:marLeft w:val="0"/>
                                              <w:marRight w:val="0"/>
                                              <w:marTop w:val="0"/>
                                              <w:marBottom w:val="150"/>
                                              <w:divBdr>
                                                <w:top w:val="none" w:sz="0" w:space="0" w:color="auto"/>
                                                <w:left w:val="none" w:sz="0" w:space="0" w:color="auto"/>
                                                <w:bottom w:val="none" w:sz="0" w:space="0" w:color="auto"/>
                                                <w:right w:val="none" w:sz="0" w:space="0" w:color="auto"/>
                                              </w:divBdr>
                                              <w:divsChild>
                                                <w:div w:id="1955558588">
                                                  <w:marLeft w:val="0"/>
                                                  <w:marRight w:val="0"/>
                                                  <w:marTop w:val="0"/>
                                                  <w:marBottom w:val="0"/>
                                                  <w:divBdr>
                                                    <w:top w:val="none" w:sz="0" w:space="0" w:color="auto"/>
                                                    <w:left w:val="none" w:sz="0" w:space="0" w:color="auto"/>
                                                    <w:bottom w:val="none" w:sz="0" w:space="0" w:color="auto"/>
                                                    <w:right w:val="none" w:sz="0" w:space="0" w:color="auto"/>
                                                  </w:divBdr>
                                                </w:div>
                                              </w:divsChild>
                                            </w:div>
                                            <w:div w:id="716902538">
                                              <w:marLeft w:val="0"/>
                                              <w:marRight w:val="0"/>
                                              <w:marTop w:val="0"/>
                                              <w:marBottom w:val="0"/>
                                              <w:divBdr>
                                                <w:top w:val="none" w:sz="0" w:space="0" w:color="auto"/>
                                                <w:left w:val="none" w:sz="0" w:space="0" w:color="auto"/>
                                                <w:bottom w:val="none" w:sz="0" w:space="0" w:color="auto"/>
                                                <w:right w:val="none" w:sz="0" w:space="0" w:color="auto"/>
                                              </w:divBdr>
                                              <w:divsChild>
                                                <w:div w:id="178860846">
                                                  <w:marLeft w:val="0"/>
                                                  <w:marRight w:val="0"/>
                                                  <w:marTop w:val="0"/>
                                                  <w:marBottom w:val="0"/>
                                                  <w:divBdr>
                                                    <w:top w:val="none" w:sz="0" w:space="0" w:color="auto"/>
                                                    <w:left w:val="none" w:sz="0" w:space="0" w:color="auto"/>
                                                    <w:bottom w:val="none" w:sz="0" w:space="0" w:color="auto"/>
                                                    <w:right w:val="none" w:sz="0" w:space="0" w:color="auto"/>
                                                  </w:divBdr>
                                                  <w:divsChild>
                                                    <w:div w:id="989331997">
                                                      <w:marLeft w:val="0"/>
                                                      <w:marRight w:val="0"/>
                                                      <w:marTop w:val="0"/>
                                                      <w:marBottom w:val="0"/>
                                                      <w:divBdr>
                                                        <w:top w:val="none" w:sz="0" w:space="0" w:color="auto"/>
                                                        <w:left w:val="none" w:sz="0" w:space="0" w:color="auto"/>
                                                        <w:bottom w:val="none" w:sz="0" w:space="0" w:color="auto"/>
                                                        <w:right w:val="none" w:sz="0" w:space="0" w:color="auto"/>
                                                      </w:divBdr>
                                                    </w:div>
                                                  </w:divsChild>
                                                </w:div>
                                                <w:div w:id="20509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80142">
                                      <w:marLeft w:val="0"/>
                                      <w:marRight w:val="0"/>
                                      <w:marTop w:val="0"/>
                                      <w:marBottom w:val="0"/>
                                      <w:divBdr>
                                        <w:top w:val="none" w:sz="0" w:space="0" w:color="auto"/>
                                        <w:left w:val="none" w:sz="0" w:space="0" w:color="auto"/>
                                        <w:bottom w:val="none" w:sz="0" w:space="0" w:color="auto"/>
                                        <w:right w:val="none" w:sz="0" w:space="0" w:color="auto"/>
                                      </w:divBdr>
                                      <w:divsChild>
                                        <w:div w:id="1663460085">
                                          <w:marLeft w:val="0"/>
                                          <w:marRight w:val="0"/>
                                          <w:marTop w:val="0"/>
                                          <w:marBottom w:val="0"/>
                                          <w:divBdr>
                                            <w:top w:val="none" w:sz="0" w:space="0" w:color="auto"/>
                                            <w:left w:val="none" w:sz="0" w:space="0" w:color="auto"/>
                                            <w:bottom w:val="none" w:sz="0" w:space="0" w:color="auto"/>
                                            <w:right w:val="none" w:sz="0" w:space="0" w:color="auto"/>
                                          </w:divBdr>
                                          <w:divsChild>
                                            <w:div w:id="153961330">
                                              <w:marLeft w:val="0"/>
                                              <w:marRight w:val="0"/>
                                              <w:marTop w:val="0"/>
                                              <w:marBottom w:val="150"/>
                                              <w:divBdr>
                                                <w:top w:val="none" w:sz="0" w:space="0" w:color="auto"/>
                                                <w:left w:val="none" w:sz="0" w:space="0" w:color="auto"/>
                                                <w:bottom w:val="none" w:sz="0" w:space="0" w:color="auto"/>
                                                <w:right w:val="none" w:sz="0" w:space="0" w:color="auto"/>
                                              </w:divBdr>
                                              <w:divsChild>
                                                <w:div w:id="1230194406">
                                                  <w:marLeft w:val="0"/>
                                                  <w:marRight w:val="0"/>
                                                  <w:marTop w:val="0"/>
                                                  <w:marBottom w:val="0"/>
                                                  <w:divBdr>
                                                    <w:top w:val="none" w:sz="0" w:space="0" w:color="auto"/>
                                                    <w:left w:val="none" w:sz="0" w:space="0" w:color="auto"/>
                                                    <w:bottom w:val="none" w:sz="0" w:space="0" w:color="auto"/>
                                                    <w:right w:val="none" w:sz="0" w:space="0" w:color="auto"/>
                                                  </w:divBdr>
                                                </w:div>
                                              </w:divsChild>
                                            </w:div>
                                            <w:div w:id="865211736">
                                              <w:marLeft w:val="0"/>
                                              <w:marRight w:val="0"/>
                                              <w:marTop w:val="0"/>
                                              <w:marBottom w:val="0"/>
                                              <w:divBdr>
                                                <w:top w:val="none" w:sz="0" w:space="0" w:color="auto"/>
                                                <w:left w:val="none" w:sz="0" w:space="0" w:color="auto"/>
                                                <w:bottom w:val="none" w:sz="0" w:space="0" w:color="auto"/>
                                                <w:right w:val="none" w:sz="0" w:space="0" w:color="auto"/>
                                              </w:divBdr>
                                              <w:divsChild>
                                                <w:div w:id="1727797761">
                                                  <w:marLeft w:val="0"/>
                                                  <w:marRight w:val="0"/>
                                                  <w:marTop w:val="0"/>
                                                  <w:marBottom w:val="0"/>
                                                  <w:divBdr>
                                                    <w:top w:val="none" w:sz="0" w:space="0" w:color="auto"/>
                                                    <w:left w:val="none" w:sz="0" w:space="0" w:color="auto"/>
                                                    <w:bottom w:val="none" w:sz="0" w:space="0" w:color="auto"/>
                                                    <w:right w:val="none" w:sz="0" w:space="0" w:color="auto"/>
                                                  </w:divBdr>
                                                  <w:divsChild>
                                                    <w:div w:id="358432742">
                                                      <w:marLeft w:val="0"/>
                                                      <w:marRight w:val="0"/>
                                                      <w:marTop w:val="0"/>
                                                      <w:marBottom w:val="0"/>
                                                      <w:divBdr>
                                                        <w:top w:val="none" w:sz="0" w:space="0" w:color="auto"/>
                                                        <w:left w:val="none" w:sz="0" w:space="0" w:color="auto"/>
                                                        <w:bottom w:val="none" w:sz="0" w:space="0" w:color="auto"/>
                                                        <w:right w:val="none" w:sz="0" w:space="0" w:color="auto"/>
                                                      </w:divBdr>
                                                    </w:div>
                                                  </w:divsChild>
                                                </w:div>
                                                <w:div w:id="7348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1203">
              <w:marLeft w:val="0"/>
              <w:marRight w:val="0"/>
              <w:marTop w:val="0"/>
              <w:marBottom w:val="0"/>
              <w:divBdr>
                <w:top w:val="none" w:sz="0" w:space="0" w:color="auto"/>
                <w:left w:val="none" w:sz="0" w:space="0" w:color="auto"/>
                <w:bottom w:val="none" w:sz="0" w:space="0" w:color="auto"/>
                <w:right w:val="none" w:sz="0" w:space="0" w:color="auto"/>
              </w:divBdr>
              <w:divsChild>
                <w:div w:id="1327711325">
                  <w:marLeft w:val="0"/>
                  <w:marRight w:val="0"/>
                  <w:marTop w:val="0"/>
                  <w:marBottom w:val="75"/>
                  <w:divBdr>
                    <w:top w:val="none" w:sz="0" w:space="0" w:color="auto"/>
                    <w:left w:val="none" w:sz="0" w:space="0" w:color="auto"/>
                    <w:bottom w:val="none" w:sz="0" w:space="0" w:color="auto"/>
                    <w:right w:val="none" w:sz="0" w:space="0" w:color="auto"/>
                  </w:divBdr>
                </w:div>
                <w:div w:id="365175863">
                  <w:marLeft w:val="0"/>
                  <w:marRight w:val="0"/>
                  <w:marTop w:val="0"/>
                  <w:marBottom w:val="0"/>
                  <w:divBdr>
                    <w:top w:val="none" w:sz="0" w:space="0" w:color="auto"/>
                    <w:left w:val="none" w:sz="0" w:space="0" w:color="auto"/>
                    <w:bottom w:val="none" w:sz="0" w:space="0" w:color="auto"/>
                    <w:right w:val="none" w:sz="0" w:space="0" w:color="auto"/>
                  </w:divBdr>
                </w:div>
                <w:div w:id="1377317669">
                  <w:marLeft w:val="0"/>
                  <w:marRight w:val="0"/>
                  <w:marTop w:val="0"/>
                  <w:marBottom w:val="0"/>
                  <w:divBdr>
                    <w:top w:val="none" w:sz="0" w:space="0" w:color="auto"/>
                    <w:left w:val="none" w:sz="0" w:space="0" w:color="auto"/>
                    <w:bottom w:val="none" w:sz="0" w:space="0" w:color="auto"/>
                    <w:right w:val="none" w:sz="0" w:space="0" w:color="auto"/>
                  </w:divBdr>
                </w:div>
                <w:div w:id="956372691">
                  <w:marLeft w:val="0"/>
                  <w:marRight w:val="0"/>
                  <w:marTop w:val="0"/>
                  <w:marBottom w:val="0"/>
                  <w:divBdr>
                    <w:top w:val="none" w:sz="0" w:space="0" w:color="auto"/>
                    <w:left w:val="none" w:sz="0" w:space="0" w:color="auto"/>
                    <w:bottom w:val="none" w:sz="0" w:space="0" w:color="auto"/>
                    <w:right w:val="none" w:sz="0" w:space="0" w:color="auto"/>
                  </w:divBdr>
                </w:div>
                <w:div w:id="948388094">
                  <w:marLeft w:val="0"/>
                  <w:marRight w:val="0"/>
                  <w:marTop w:val="0"/>
                  <w:marBottom w:val="0"/>
                  <w:divBdr>
                    <w:top w:val="none" w:sz="0" w:space="0" w:color="auto"/>
                    <w:left w:val="none" w:sz="0" w:space="0" w:color="auto"/>
                    <w:bottom w:val="none" w:sz="0" w:space="0" w:color="auto"/>
                    <w:right w:val="none" w:sz="0" w:space="0" w:color="auto"/>
                  </w:divBdr>
                </w:div>
                <w:div w:id="1609192917">
                  <w:marLeft w:val="0"/>
                  <w:marRight w:val="0"/>
                  <w:marTop w:val="0"/>
                  <w:marBottom w:val="0"/>
                  <w:divBdr>
                    <w:top w:val="none" w:sz="0" w:space="0" w:color="auto"/>
                    <w:left w:val="none" w:sz="0" w:space="0" w:color="auto"/>
                    <w:bottom w:val="none" w:sz="0" w:space="0" w:color="auto"/>
                    <w:right w:val="none" w:sz="0" w:space="0" w:color="auto"/>
                  </w:divBdr>
                </w:div>
                <w:div w:id="2032685774">
                  <w:marLeft w:val="0"/>
                  <w:marRight w:val="0"/>
                  <w:marTop w:val="450"/>
                  <w:marBottom w:val="450"/>
                  <w:divBdr>
                    <w:top w:val="none" w:sz="0" w:space="0" w:color="auto"/>
                    <w:left w:val="none" w:sz="0" w:space="0" w:color="auto"/>
                    <w:bottom w:val="none" w:sz="0" w:space="0" w:color="auto"/>
                    <w:right w:val="none" w:sz="0" w:space="0" w:color="auto"/>
                  </w:divBdr>
                  <w:divsChild>
                    <w:div w:id="1866865899">
                      <w:marLeft w:val="0"/>
                      <w:marRight w:val="0"/>
                      <w:marTop w:val="0"/>
                      <w:marBottom w:val="0"/>
                      <w:divBdr>
                        <w:top w:val="none" w:sz="0" w:space="0" w:color="auto"/>
                        <w:left w:val="none" w:sz="0" w:space="0" w:color="auto"/>
                        <w:bottom w:val="none" w:sz="0" w:space="0" w:color="auto"/>
                        <w:right w:val="none" w:sz="0" w:space="0" w:color="auto"/>
                      </w:divBdr>
                      <w:divsChild>
                        <w:div w:id="247203484">
                          <w:marLeft w:val="0"/>
                          <w:marRight w:val="0"/>
                          <w:marTop w:val="0"/>
                          <w:marBottom w:val="0"/>
                          <w:divBdr>
                            <w:top w:val="none" w:sz="0" w:space="0" w:color="auto"/>
                            <w:left w:val="none" w:sz="0" w:space="0" w:color="auto"/>
                            <w:bottom w:val="none" w:sz="0" w:space="0" w:color="auto"/>
                            <w:right w:val="none" w:sz="0" w:space="0" w:color="auto"/>
                          </w:divBdr>
                          <w:divsChild>
                            <w:div w:id="1057388603">
                              <w:marLeft w:val="0"/>
                              <w:marRight w:val="0"/>
                              <w:marTop w:val="0"/>
                              <w:marBottom w:val="300"/>
                              <w:divBdr>
                                <w:top w:val="none" w:sz="0" w:space="0" w:color="auto"/>
                                <w:left w:val="none" w:sz="0" w:space="0" w:color="auto"/>
                                <w:bottom w:val="none" w:sz="0" w:space="0" w:color="auto"/>
                                <w:right w:val="none" w:sz="0" w:space="0" w:color="auto"/>
                              </w:divBdr>
                              <w:divsChild>
                                <w:div w:id="1976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447">
                  <w:marLeft w:val="0"/>
                  <w:marRight w:val="0"/>
                  <w:marTop w:val="0"/>
                  <w:marBottom w:val="0"/>
                  <w:divBdr>
                    <w:top w:val="none" w:sz="0" w:space="0" w:color="auto"/>
                    <w:left w:val="none" w:sz="0" w:space="0" w:color="auto"/>
                    <w:bottom w:val="none" w:sz="0" w:space="0" w:color="auto"/>
                    <w:right w:val="none" w:sz="0" w:space="0" w:color="auto"/>
                  </w:divBdr>
                </w:div>
                <w:div w:id="2053773024">
                  <w:marLeft w:val="0"/>
                  <w:marRight w:val="0"/>
                  <w:marTop w:val="0"/>
                  <w:marBottom w:val="0"/>
                  <w:divBdr>
                    <w:top w:val="none" w:sz="0" w:space="0" w:color="auto"/>
                    <w:left w:val="none" w:sz="0" w:space="0" w:color="auto"/>
                    <w:bottom w:val="none" w:sz="0" w:space="0" w:color="auto"/>
                    <w:right w:val="none" w:sz="0" w:space="0" w:color="auto"/>
                  </w:divBdr>
                </w:div>
                <w:div w:id="379478917">
                  <w:marLeft w:val="0"/>
                  <w:marRight w:val="0"/>
                  <w:marTop w:val="0"/>
                  <w:marBottom w:val="0"/>
                  <w:divBdr>
                    <w:top w:val="none" w:sz="0" w:space="0" w:color="auto"/>
                    <w:left w:val="none" w:sz="0" w:space="0" w:color="auto"/>
                    <w:bottom w:val="none" w:sz="0" w:space="0" w:color="auto"/>
                    <w:right w:val="none" w:sz="0" w:space="0" w:color="auto"/>
                  </w:divBdr>
                </w:div>
                <w:div w:id="55860134">
                  <w:marLeft w:val="0"/>
                  <w:marRight w:val="0"/>
                  <w:marTop w:val="0"/>
                  <w:marBottom w:val="0"/>
                  <w:divBdr>
                    <w:top w:val="none" w:sz="0" w:space="0" w:color="auto"/>
                    <w:left w:val="none" w:sz="0" w:space="0" w:color="auto"/>
                    <w:bottom w:val="none" w:sz="0" w:space="0" w:color="auto"/>
                    <w:right w:val="none" w:sz="0" w:space="0" w:color="auto"/>
                  </w:divBdr>
                </w:div>
                <w:div w:id="463237146">
                  <w:marLeft w:val="0"/>
                  <w:marRight w:val="0"/>
                  <w:marTop w:val="0"/>
                  <w:marBottom w:val="0"/>
                  <w:divBdr>
                    <w:top w:val="none" w:sz="0" w:space="0" w:color="auto"/>
                    <w:left w:val="none" w:sz="0" w:space="0" w:color="auto"/>
                    <w:bottom w:val="none" w:sz="0" w:space="0" w:color="auto"/>
                    <w:right w:val="none" w:sz="0" w:space="0" w:color="auto"/>
                  </w:divBdr>
                </w:div>
                <w:div w:id="845629133">
                  <w:marLeft w:val="0"/>
                  <w:marRight w:val="0"/>
                  <w:marTop w:val="0"/>
                  <w:marBottom w:val="0"/>
                  <w:divBdr>
                    <w:top w:val="none" w:sz="0" w:space="0" w:color="auto"/>
                    <w:left w:val="none" w:sz="0" w:space="0" w:color="auto"/>
                    <w:bottom w:val="none" w:sz="0" w:space="0" w:color="auto"/>
                    <w:right w:val="none" w:sz="0" w:space="0" w:color="auto"/>
                  </w:divBdr>
                </w:div>
                <w:div w:id="1181623181">
                  <w:marLeft w:val="0"/>
                  <w:marRight w:val="0"/>
                  <w:marTop w:val="0"/>
                  <w:marBottom w:val="0"/>
                  <w:divBdr>
                    <w:top w:val="none" w:sz="0" w:space="0" w:color="auto"/>
                    <w:left w:val="none" w:sz="0" w:space="0" w:color="auto"/>
                    <w:bottom w:val="none" w:sz="0" w:space="0" w:color="auto"/>
                    <w:right w:val="none" w:sz="0" w:space="0" w:color="auto"/>
                  </w:divBdr>
                </w:div>
                <w:div w:id="1621061685">
                  <w:marLeft w:val="0"/>
                  <w:marRight w:val="0"/>
                  <w:marTop w:val="0"/>
                  <w:marBottom w:val="0"/>
                  <w:divBdr>
                    <w:top w:val="none" w:sz="0" w:space="0" w:color="auto"/>
                    <w:left w:val="none" w:sz="0" w:space="0" w:color="auto"/>
                    <w:bottom w:val="none" w:sz="0" w:space="0" w:color="auto"/>
                    <w:right w:val="none" w:sz="0" w:space="0" w:color="auto"/>
                  </w:divBdr>
                </w:div>
                <w:div w:id="1406221093">
                  <w:marLeft w:val="0"/>
                  <w:marRight w:val="0"/>
                  <w:marTop w:val="0"/>
                  <w:marBottom w:val="0"/>
                  <w:divBdr>
                    <w:top w:val="none" w:sz="0" w:space="0" w:color="auto"/>
                    <w:left w:val="none" w:sz="0" w:space="0" w:color="auto"/>
                    <w:bottom w:val="none" w:sz="0" w:space="0" w:color="auto"/>
                    <w:right w:val="none" w:sz="0" w:space="0" w:color="auto"/>
                  </w:divBdr>
                </w:div>
                <w:div w:id="174200121">
                  <w:marLeft w:val="0"/>
                  <w:marRight w:val="0"/>
                  <w:marTop w:val="0"/>
                  <w:marBottom w:val="0"/>
                  <w:divBdr>
                    <w:top w:val="none" w:sz="0" w:space="0" w:color="auto"/>
                    <w:left w:val="none" w:sz="0" w:space="0" w:color="auto"/>
                    <w:bottom w:val="none" w:sz="0" w:space="0" w:color="auto"/>
                    <w:right w:val="none" w:sz="0" w:space="0" w:color="auto"/>
                  </w:divBdr>
                </w:div>
                <w:div w:id="957494303">
                  <w:marLeft w:val="0"/>
                  <w:marRight w:val="0"/>
                  <w:marTop w:val="0"/>
                  <w:marBottom w:val="0"/>
                  <w:divBdr>
                    <w:top w:val="none" w:sz="0" w:space="0" w:color="auto"/>
                    <w:left w:val="none" w:sz="0" w:space="0" w:color="auto"/>
                    <w:bottom w:val="none" w:sz="0" w:space="0" w:color="auto"/>
                    <w:right w:val="none" w:sz="0" w:space="0" w:color="auto"/>
                  </w:divBdr>
                </w:div>
                <w:div w:id="703792810">
                  <w:marLeft w:val="0"/>
                  <w:marRight w:val="0"/>
                  <w:marTop w:val="0"/>
                  <w:marBottom w:val="0"/>
                  <w:divBdr>
                    <w:top w:val="none" w:sz="0" w:space="0" w:color="auto"/>
                    <w:left w:val="none" w:sz="0" w:space="0" w:color="auto"/>
                    <w:bottom w:val="none" w:sz="0" w:space="0" w:color="auto"/>
                    <w:right w:val="none" w:sz="0" w:space="0" w:color="auto"/>
                  </w:divBdr>
                </w:div>
                <w:div w:id="703678526">
                  <w:marLeft w:val="0"/>
                  <w:marRight w:val="0"/>
                  <w:marTop w:val="0"/>
                  <w:marBottom w:val="0"/>
                  <w:divBdr>
                    <w:top w:val="none" w:sz="0" w:space="0" w:color="auto"/>
                    <w:left w:val="none" w:sz="0" w:space="0" w:color="auto"/>
                    <w:bottom w:val="none" w:sz="0" w:space="0" w:color="auto"/>
                    <w:right w:val="none" w:sz="0" w:space="0" w:color="auto"/>
                  </w:divBdr>
                </w:div>
                <w:div w:id="70469999">
                  <w:marLeft w:val="0"/>
                  <w:marRight w:val="0"/>
                  <w:marTop w:val="0"/>
                  <w:marBottom w:val="0"/>
                  <w:divBdr>
                    <w:top w:val="none" w:sz="0" w:space="0" w:color="auto"/>
                    <w:left w:val="none" w:sz="0" w:space="0" w:color="auto"/>
                    <w:bottom w:val="none" w:sz="0" w:space="0" w:color="auto"/>
                    <w:right w:val="none" w:sz="0" w:space="0" w:color="auto"/>
                  </w:divBdr>
                </w:div>
                <w:div w:id="1205824213">
                  <w:marLeft w:val="0"/>
                  <w:marRight w:val="0"/>
                  <w:marTop w:val="0"/>
                  <w:marBottom w:val="0"/>
                  <w:divBdr>
                    <w:top w:val="none" w:sz="0" w:space="0" w:color="auto"/>
                    <w:left w:val="none" w:sz="0" w:space="0" w:color="auto"/>
                    <w:bottom w:val="none" w:sz="0" w:space="0" w:color="auto"/>
                    <w:right w:val="none" w:sz="0" w:space="0" w:color="auto"/>
                  </w:divBdr>
                </w:div>
                <w:div w:id="468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1880">
      <w:bodyDiv w:val="1"/>
      <w:marLeft w:val="0"/>
      <w:marRight w:val="0"/>
      <w:marTop w:val="0"/>
      <w:marBottom w:val="0"/>
      <w:divBdr>
        <w:top w:val="none" w:sz="0" w:space="0" w:color="auto"/>
        <w:left w:val="none" w:sz="0" w:space="0" w:color="auto"/>
        <w:bottom w:val="none" w:sz="0" w:space="0" w:color="auto"/>
        <w:right w:val="none" w:sz="0" w:space="0" w:color="auto"/>
      </w:divBdr>
    </w:div>
    <w:div w:id="1459101559">
      <w:bodyDiv w:val="1"/>
      <w:marLeft w:val="0"/>
      <w:marRight w:val="0"/>
      <w:marTop w:val="0"/>
      <w:marBottom w:val="0"/>
      <w:divBdr>
        <w:top w:val="none" w:sz="0" w:space="0" w:color="auto"/>
        <w:left w:val="none" w:sz="0" w:space="0" w:color="auto"/>
        <w:bottom w:val="none" w:sz="0" w:space="0" w:color="auto"/>
        <w:right w:val="none" w:sz="0" w:space="0" w:color="auto"/>
      </w:divBdr>
    </w:div>
    <w:div w:id="1785952846">
      <w:bodyDiv w:val="1"/>
      <w:marLeft w:val="0"/>
      <w:marRight w:val="0"/>
      <w:marTop w:val="0"/>
      <w:marBottom w:val="0"/>
      <w:divBdr>
        <w:top w:val="none" w:sz="0" w:space="0" w:color="auto"/>
        <w:left w:val="none" w:sz="0" w:space="0" w:color="auto"/>
        <w:bottom w:val="none" w:sz="0" w:space="0" w:color="auto"/>
        <w:right w:val="none" w:sz="0" w:space="0" w:color="auto"/>
      </w:divBdr>
    </w:div>
    <w:div w:id="1858688537">
      <w:bodyDiv w:val="1"/>
      <w:marLeft w:val="0"/>
      <w:marRight w:val="0"/>
      <w:marTop w:val="0"/>
      <w:marBottom w:val="0"/>
      <w:divBdr>
        <w:top w:val="none" w:sz="0" w:space="0" w:color="auto"/>
        <w:left w:val="none" w:sz="0" w:space="0" w:color="auto"/>
        <w:bottom w:val="none" w:sz="0" w:space="0" w:color="auto"/>
        <w:right w:val="none" w:sz="0" w:space="0" w:color="auto"/>
      </w:divBdr>
    </w:div>
    <w:div w:id="1859151430">
      <w:bodyDiv w:val="1"/>
      <w:marLeft w:val="0"/>
      <w:marRight w:val="0"/>
      <w:marTop w:val="0"/>
      <w:marBottom w:val="0"/>
      <w:divBdr>
        <w:top w:val="none" w:sz="0" w:space="0" w:color="auto"/>
        <w:left w:val="none" w:sz="0" w:space="0" w:color="auto"/>
        <w:bottom w:val="none" w:sz="0" w:space="0" w:color="auto"/>
        <w:right w:val="none" w:sz="0" w:space="0" w:color="auto"/>
      </w:divBdr>
    </w:div>
    <w:div w:id="1947349885">
      <w:bodyDiv w:val="1"/>
      <w:marLeft w:val="0"/>
      <w:marRight w:val="0"/>
      <w:marTop w:val="0"/>
      <w:marBottom w:val="0"/>
      <w:divBdr>
        <w:top w:val="none" w:sz="0" w:space="0" w:color="auto"/>
        <w:left w:val="none" w:sz="0" w:space="0" w:color="auto"/>
        <w:bottom w:val="none" w:sz="0" w:space="0" w:color="auto"/>
        <w:right w:val="none" w:sz="0" w:space="0" w:color="auto"/>
      </w:divBdr>
    </w:div>
    <w:div w:id="1967661627">
      <w:bodyDiv w:val="1"/>
      <w:marLeft w:val="0"/>
      <w:marRight w:val="0"/>
      <w:marTop w:val="0"/>
      <w:marBottom w:val="0"/>
      <w:divBdr>
        <w:top w:val="none" w:sz="0" w:space="0" w:color="auto"/>
        <w:left w:val="none" w:sz="0" w:space="0" w:color="auto"/>
        <w:bottom w:val="none" w:sz="0" w:space="0" w:color="auto"/>
        <w:right w:val="none" w:sz="0" w:space="0" w:color="auto"/>
      </w:divBdr>
    </w:div>
    <w:div w:id="1990398867">
      <w:bodyDiv w:val="1"/>
      <w:marLeft w:val="0"/>
      <w:marRight w:val="0"/>
      <w:marTop w:val="0"/>
      <w:marBottom w:val="0"/>
      <w:divBdr>
        <w:top w:val="none" w:sz="0" w:space="0" w:color="auto"/>
        <w:left w:val="none" w:sz="0" w:space="0" w:color="auto"/>
        <w:bottom w:val="none" w:sz="0" w:space="0" w:color="auto"/>
        <w:right w:val="none" w:sz="0" w:space="0" w:color="auto"/>
      </w:divBdr>
      <w:divsChild>
        <w:div w:id="1307710342">
          <w:marLeft w:val="600"/>
          <w:marRight w:val="0"/>
          <w:marTop w:val="0"/>
          <w:marBottom w:val="0"/>
          <w:divBdr>
            <w:top w:val="none" w:sz="0" w:space="0" w:color="auto"/>
            <w:left w:val="none" w:sz="0" w:space="0" w:color="auto"/>
            <w:bottom w:val="none" w:sz="0" w:space="0" w:color="auto"/>
            <w:right w:val="none" w:sz="0" w:space="0" w:color="auto"/>
          </w:divBdr>
        </w:div>
      </w:divsChild>
    </w:div>
    <w:div w:id="1990475161">
      <w:bodyDiv w:val="1"/>
      <w:marLeft w:val="0"/>
      <w:marRight w:val="0"/>
      <w:marTop w:val="0"/>
      <w:marBottom w:val="0"/>
      <w:divBdr>
        <w:top w:val="none" w:sz="0" w:space="0" w:color="auto"/>
        <w:left w:val="none" w:sz="0" w:space="0" w:color="auto"/>
        <w:bottom w:val="none" w:sz="0" w:space="0" w:color="auto"/>
        <w:right w:val="none" w:sz="0" w:space="0" w:color="auto"/>
      </w:divBdr>
    </w:div>
    <w:div w:id="2041934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Martineck</dc:creator>
  <cp:keywords/>
  <dc:description/>
  <cp:lastModifiedBy>Michael Martineck</cp:lastModifiedBy>
  <cp:revision>3</cp:revision>
  <cp:lastPrinted>2022-06-06T13:00:00Z</cp:lastPrinted>
  <dcterms:created xsi:type="dcterms:W3CDTF">2022-08-16T12:06:00Z</dcterms:created>
  <dcterms:modified xsi:type="dcterms:W3CDTF">2022-08-16T12:27:00Z</dcterms:modified>
</cp:coreProperties>
</file>